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CA" w:rsidRDefault="00F42513" w:rsidP="00F425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Adding Records to Empty StateArray Tables</w:t>
      </w:r>
    </w:p>
    <w:p w:rsidR="00F42513" w:rsidRDefault="00F42513" w:rsidP="00F42513">
      <w:pPr>
        <w:rPr>
          <w:rFonts w:ascii="Times New Roman" w:hAnsi="Times New Roman" w:cs="Times New Roman"/>
          <w:sz w:val="24"/>
          <w:szCs w:val="24"/>
        </w:rPr>
      </w:pPr>
    </w:p>
    <w:p w:rsidR="006424C2" w:rsidRDefault="00F42513" w:rsidP="00F42513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TRIM state array tables are empty, as the module for which they were defined has no state array rules. When a new state array rule is added to such a module, the state array table must be populated with records for all existing setups. As there is no script currently defined to perform this task, a </w:t>
      </w:r>
      <w:hyperlink r:id="rId5" w:history="1">
        <w:r w:rsidRPr="0096518D">
          <w:rPr>
            <w:rStyle w:val="Hyperlink"/>
            <w:rFonts w:ascii="Times New Roman" w:hAnsi="Times New Roman" w:cs="Times New Roman"/>
            <w:sz w:val="24"/>
            <w:szCs w:val="24"/>
          </w:rPr>
          <w:t>SAS code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has been developed to facilitate the process.</w:t>
      </w:r>
      <w:r w:rsidR="00805FD3">
        <w:rPr>
          <w:rFonts w:ascii="Times New Roman" w:hAnsi="Times New Roman" w:cs="Times New Roman"/>
          <w:sz w:val="24"/>
          <w:szCs w:val="24"/>
        </w:rPr>
        <w:t xml:space="preserve"> </w:t>
      </w:r>
      <w:r w:rsidR="006424C2" w:rsidRPr="006424C2">
        <w:rPr>
          <w:rFonts w:ascii="Times New Roman" w:hAnsi="Times New Roman" w:cs="Times New Roman"/>
          <w:sz w:val="24"/>
          <w:szCs w:val="24"/>
        </w:rPr>
        <w:t>Note that the “SAS” extension has been renamed “TXT” so that you can access the file.</w:t>
      </w:r>
    </w:p>
    <w:p w:rsidR="00F42513" w:rsidRPr="00672B2B" w:rsidRDefault="00F42513" w:rsidP="00F42513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815B7">
        <w:rPr>
          <w:rFonts w:ascii="Times New Roman" w:hAnsi="Times New Roman" w:cs="Times New Roman"/>
          <w:sz w:val="24"/>
          <w:szCs w:val="24"/>
        </w:rPr>
        <w:t xml:space="preserve"> SAS</w:t>
      </w:r>
      <w:r>
        <w:rPr>
          <w:rFonts w:ascii="Times New Roman" w:hAnsi="Times New Roman" w:cs="Times New Roman"/>
          <w:sz w:val="24"/>
          <w:szCs w:val="24"/>
        </w:rPr>
        <w:t xml:space="preserve"> code contains instructions</w:t>
      </w:r>
      <w:r w:rsidR="005815B7">
        <w:rPr>
          <w:rFonts w:ascii="Times New Roman" w:hAnsi="Times New Roman" w:cs="Times New Roman"/>
          <w:sz w:val="24"/>
          <w:szCs w:val="24"/>
        </w:rPr>
        <w:t xml:space="preserve"> for use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5815B7">
        <w:rPr>
          <w:rFonts w:ascii="Times New Roman" w:hAnsi="Times New Roman" w:cs="Times New Roman"/>
          <w:sz w:val="24"/>
          <w:szCs w:val="24"/>
        </w:rPr>
        <w:t>the instructions</w:t>
      </w:r>
      <w:r>
        <w:rPr>
          <w:rFonts w:ascii="Times New Roman" w:hAnsi="Times New Roman" w:cs="Times New Roman"/>
          <w:sz w:val="24"/>
          <w:szCs w:val="24"/>
        </w:rPr>
        <w:t xml:space="preserve"> are repeated herein, using the NonresidentParent module as </w:t>
      </w:r>
      <w:r w:rsidRPr="00672B2B">
        <w:rPr>
          <w:rFonts w:ascii="Times New Roman" w:hAnsi="Times New Roman" w:cs="Times New Roman"/>
          <w:sz w:val="24"/>
          <w:szCs w:val="24"/>
        </w:rPr>
        <w:t>an example, as the code was developed specifically for that module.</w:t>
      </w:r>
    </w:p>
    <w:p w:rsidR="00F42513" w:rsidRPr="00672B2B" w:rsidRDefault="00672B2B" w:rsidP="00672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B2B">
        <w:rPr>
          <w:rFonts w:ascii="Times New Roman" w:hAnsi="Times New Roman" w:cs="Times New Roman"/>
          <w:sz w:val="24"/>
          <w:szCs w:val="24"/>
        </w:rPr>
        <w:t>Using a SQL browser such as SQLyog, o</w:t>
      </w:r>
      <w:r w:rsidR="00F42513" w:rsidRPr="00672B2B">
        <w:rPr>
          <w:rFonts w:ascii="Times New Roman" w:hAnsi="Times New Roman" w:cs="Times New Roman"/>
          <w:sz w:val="24"/>
          <w:szCs w:val="24"/>
        </w:rPr>
        <w:t>btain the list of simulation ID's from the module's national rules table using a SQL command similar to the following one:</w:t>
      </w:r>
      <w:r w:rsidR="00F42513" w:rsidRPr="00672B2B">
        <w:rPr>
          <w:rFonts w:ascii="Times New Roman" w:hAnsi="Times New Roman" w:cs="Times New Roman"/>
          <w:sz w:val="24"/>
          <w:szCs w:val="24"/>
        </w:rPr>
        <w:br/>
      </w:r>
      <w:r w:rsidR="00F42513" w:rsidRPr="00672B2B">
        <w:rPr>
          <w:rFonts w:ascii="Times New Roman" w:hAnsi="Times New Roman" w:cs="Times New Roman"/>
          <w:i/>
          <w:sz w:val="24"/>
          <w:szCs w:val="24"/>
        </w:rPr>
        <w:t>select simulationid FROM ctd.NonresidentialParent</w:t>
      </w:r>
      <w:r w:rsidR="00490870">
        <w:rPr>
          <w:rFonts w:ascii="Times New Roman" w:hAnsi="Times New Roman" w:cs="Times New Roman"/>
          <w:i/>
          <w:sz w:val="24"/>
          <w:szCs w:val="24"/>
        </w:rPr>
        <w:t>National</w:t>
      </w:r>
      <w:bookmarkStart w:id="0" w:name="_GoBack"/>
      <w:bookmarkEnd w:id="0"/>
      <w:r w:rsidR="00F42513" w:rsidRPr="00672B2B">
        <w:rPr>
          <w:rFonts w:ascii="Times New Roman" w:hAnsi="Times New Roman" w:cs="Times New Roman"/>
          <w:sz w:val="24"/>
          <w:szCs w:val="24"/>
        </w:rPr>
        <w:t>;</w:t>
      </w:r>
    </w:p>
    <w:p w:rsidR="00672B2B" w:rsidRPr="00672B2B" w:rsidRDefault="00672B2B" w:rsidP="00672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B2B">
        <w:rPr>
          <w:rFonts w:ascii="Times New Roman" w:hAnsi="Times New Roman" w:cs="Times New Roman"/>
          <w:sz w:val="24"/>
          <w:szCs w:val="24"/>
        </w:rPr>
        <w:t>Copy all rows to your paste buffer and paste them to an Excel spreadsheet.</w:t>
      </w:r>
      <w:r w:rsidR="005815B7">
        <w:rPr>
          <w:rFonts w:ascii="Times New Roman" w:hAnsi="Times New Roman" w:cs="Times New Roman"/>
          <w:sz w:val="24"/>
          <w:szCs w:val="24"/>
        </w:rPr>
        <w:t xml:space="preserve"> Save the spreadsheet to your local drive.</w:t>
      </w:r>
    </w:p>
    <w:p w:rsidR="00672B2B" w:rsidRPr="00672B2B" w:rsidRDefault="005815B7" w:rsidP="00672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SAS code, m</w:t>
      </w:r>
      <w:r w:rsidR="00672B2B" w:rsidRPr="00672B2B">
        <w:rPr>
          <w:rFonts w:ascii="Times New Roman" w:hAnsi="Times New Roman" w:cs="Times New Roman"/>
          <w:sz w:val="24"/>
          <w:szCs w:val="24"/>
        </w:rPr>
        <w:t xml:space="preserve">odify the range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72B2B" w:rsidRPr="00672B2B">
        <w:rPr>
          <w:rFonts w:ascii="Times New Roman" w:hAnsi="Times New Roman" w:cs="Times New Roman"/>
          <w:sz w:val="24"/>
          <w:szCs w:val="24"/>
        </w:rPr>
        <w:t xml:space="preserve"> filename statement as needed to encompass the entire range of simulation IDs</w:t>
      </w:r>
      <w:r>
        <w:rPr>
          <w:rFonts w:ascii="Times New Roman" w:hAnsi="Times New Roman" w:cs="Times New Roman"/>
          <w:sz w:val="24"/>
          <w:szCs w:val="24"/>
        </w:rPr>
        <w:t xml:space="preserve"> in the Excel spreadsheet</w:t>
      </w:r>
      <w:r w:rsidR="00672B2B" w:rsidRPr="00672B2B">
        <w:rPr>
          <w:rFonts w:ascii="Times New Roman" w:hAnsi="Times New Roman" w:cs="Times New Roman"/>
          <w:sz w:val="24"/>
          <w:szCs w:val="24"/>
        </w:rPr>
        <w:t xml:space="preserve">. Also modify the SAS code’s simulation ID array size to reflect the correct number of </w:t>
      </w:r>
      <w:r>
        <w:rPr>
          <w:rFonts w:ascii="Times New Roman" w:hAnsi="Times New Roman" w:cs="Times New Roman"/>
          <w:sz w:val="24"/>
          <w:szCs w:val="24"/>
        </w:rPr>
        <w:t xml:space="preserve">unique </w:t>
      </w:r>
      <w:r w:rsidR="00672B2B">
        <w:rPr>
          <w:rFonts w:ascii="Times New Roman" w:hAnsi="Times New Roman" w:cs="Times New Roman"/>
          <w:sz w:val="24"/>
          <w:szCs w:val="24"/>
        </w:rPr>
        <w:t>simulation</w:t>
      </w:r>
      <w:r w:rsidR="00672B2B" w:rsidRPr="00672B2B">
        <w:rPr>
          <w:rFonts w:ascii="Times New Roman" w:hAnsi="Times New Roman" w:cs="Times New Roman"/>
          <w:sz w:val="24"/>
          <w:szCs w:val="24"/>
        </w:rPr>
        <w:t>s.</w:t>
      </w:r>
    </w:p>
    <w:p w:rsidR="00672B2B" w:rsidRPr="00672B2B" w:rsidRDefault="00672B2B" w:rsidP="00672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B2B">
        <w:rPr>
          <w:rFonts w:ascii="Times New Roman" w:hAnsi="Times New Roman" w:cs="Times New Roman"/>
          <w:sz w:val="24"/>
          <w:szCs w:val="24"/>
        </w:rPr>
        <w:t xml:space="preserve">Make any other modifications to </w:t>
      </w:r>
      <w:r w:rsidR="005815B7">
        <w:rPr>
          <w:rFonts w:ascii="Times New Roman" w:hAnsi="Times New Roman" w:cs="Times New Roman"/>
          <w:sz w:val="24"/>
          <w:szCs w:val="24"/>
        </w:rPr>
        <w:t>the SAS code that are required such as:</w:t>
      </w:r>
      <w:r w:rsidR="005815B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72B2B">
        <w:rPr>
          <w:rFonts w:ascii="Times New Roman" w:hAnsi="Times New Roman" w:cs="Times New Roman"/>
          <w:sz w:val="24"/>
          <w:szCs w:val="24"/>
        </w:rPr>
        <w:t>the name a</w:t>
      </w:r>
      <w:r w:rsidR="005815B7">
        <w:rPr>
          <w:rFonts w:ascii="Times New Roman" w:hAnsi="Times New Roman" w:cs="Times New Roman"/>
          <w:sz w:val="24"/>
          <w:szCs w:val="24"/>
        </w:rPr>
        <w:t>nd location of the spreadsheet,</w:t>
      </w:r>
      <w:r w:rsidR="005815B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72B2B">
        <w:rPr>
          <w:rFonts w:ascii="Times New Roman" w:hAnsi="Times New Roman" w:cs="Times New Roman"/>
          <w:sz w:val="24"/>
          <w:szCs w:val="24"/>
        </w:rPr>
        <w:t>the name and location of the output data file,</w:t>
      </w:r>
      <w:r w:rsidR="005815B7">
        <w:rPr>
          <w:rFonts w:ascii="Times New Roman" w:hAnsi="Times New Roman" w:cs="Times New Roman"/>
          <w:sz w:val="24"/>
          <w:szCs w:val="24"/>
        </w:rPr>
        <w:br/>
        <w:t>-</w:t>
      </w:r>
      <w:r w:rsidRPr="00672B2B">
        <w:rPr>
          <w:rFonts w:ascii="Times New Roman" w:hAnsi="Times New Roman" w:cs="Times New Roman"/>
          <w:sz w:val="24"/>
          <w:szCs w:val="24"/>
        </w:rPr>
        <w:t xml:space="preserve"> the number of sequences required by the new </w:t>
      </w:r>
      <w:r>
        <w:rPr>
          <w:rFonts w:ascii="Times New Roman" w:hAnsi="Times New Roman" w:cs="Times New Roman"/>
          <w:sz w:val="24"/>
          <w:szCs w:val="24"/>
        </w:rPr>
        <w:t xml:space="preserve">state array </w:t>
      </w:r>
      <w:r w:rsidR="005815B7">
        <w:rPr>
          <w:rFonts w:ascii="Times New Roman" w:hAnsi="Times New Roman" w:cs="Times New Roman"/>
          <w:sz w:val="24"/>
          <w:szCs w:val="24"/>
        </w:rPr>
        <w:t>rule, and</w:t>
      </w:r>
      <w:r w:rsidR="005815B7">
        <w:rPr>
          <w:rFonts w:ascii="Times New Roman" w:hAnsi="Times New Roman" w:cs="Times New Roman"/>
          <w:sz w:val="24"/>
          <w:szCs w:val="24"/>
        </w:rPr>
        <w:br/>
        <w:t>- the default value of the new rule for each sequence.</w:t>
      </w:r>
    </w:p>
    <w:p w:rsidR="00672B2B" w:rsidRPr="00672B2B" w:rsidRDefault="00672B2B" w:rsidP="00672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B2B">
        <w:rPr>
          <w:rFonts w:ascii="Times New Roman" w:hAnsi="Times New Roman" w:cs="Times New Roman"/>
          <w:sz w:val="24"/>
          <w:szCs w:val="24"/>
        </w:rPr>
        <w:t xml:space="preserve">With the Excel file open, execute the SAS code to create the </w:t>
      </w:r>
      <w:r w:rsidR="005815B7">
        <w:rPr>
          <w:rFonts w:ascii="Times New Roman" w:hAnsi="Times New Roman" w:cs="Times New Roman"/>
          <w:sz w:val="24"/>
          <w:szCs w:val="24"/>
        </w:rPr>
        <w:t xml:space="preserve">state array </w:t>
      </w:r>
      <w:r w:rsidRPr="00672B2B">
        <w:rPr>
          <w:rFonts w:ascii="Times New Roman" w:hAnsi="Times New Roman" w:cs="Times New Roman"/>
          <w:sz w:val="24"/>
          <w:szCs w:val="24"/>
        </w:rPr>
        <w:t>records.</w:t>
      </w:r>
    </w:p>
    <w:p w:rsidR="00672B2B" w:rsidRDefault="00672B2B" w:rsidP="00672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B2B">
        <w:rPr>
          <w:rFonts w:ascii="Times New Roman" w:hAnsi="Times New Roman" w:cs="Times New Roman"/>
          <w:sz w:val="24"/>
          <w:szCs w:val="24"/>
        </w:rPr>
        <w:t xml:space="preserve">Use the SQL commands commented out at the end of the SAS code file as a guide </w:t>
      </w:r>
      <w:r w:rsidR="005815B7">
        <w:rPr>
          <w:rFonts w:ascii="Times New Roman" w:hAnsi="Times New Roman" w:cs="Times New Roman"/>
          <w:sz w:val="24"/>
          <w:szCs w:val="24"/>
        </w:rPr>
        <w:t>for</w:t>
      </w:r>
      <w:r w:rsidRPr="00672B2B">
        <w:rPr>
          <w:rFonts w:ascii="Times New Roman" w:hAnsi="Times New Roman" w:cs="Times New Roman"/>
          <w:sz w:val="24"/>
          <w:szCs w:val="24"/>
        </w:rPr>
        <w:t xml:space="preserve"> creating and loading </w:t>
      </w:r>
      <w:r w:rsidR="005815B7">
        <w:rPr>
          <w:rFonts w:ascii="Times New Roman" w:hAnsi="Times New Roman" w:cs="Times New Roman"/>
          <w:sz w:val="24"/>
          <w:szCs w:val="24"/>
        </w:rPr>
        <w:t>a temporary</w:t>
      </w:r>
      <w:r w:rsidRPr="00672B2B">
        <w:rPr>
          <w:rFonts w:ascii="Times New Roman" w:hAnsi="Times New Roman" w:cs="Times New Roman"/>
          <w:sz w:val="24"/>
          <w:szCs w:val="24"/>
        </w:rPr>
        <w:t xml:space="preserve"> database table and copying the records to </w:t>
      </w:r>
      <w:r w:rsidR="005815B7">
        <w:rPr>
          <w:rFonts w:ascii="Times New Roman" w:hAnsi="Times New Roman" w:cs="Times New Roman"/>
          <w:sz w:val="24"/>
          <w:szCs w:val="24"/>
        </w:rPr>
        <w:t xml:space="preserve">that table, then to </w:t>
      </w:r>
      <w:r w:rsidRPr="00672B2B">
        <w:rPr>
          <w:rFonts w:ascii="Times New Roman" w:hAnsi="Times New Roman" w:cs="Times New Roman"/>
          <w:sz w:val="24"/>
          <w:szCs w:val="24"/>
        </w:rPr>
        <w:t>the CTD rules table.</w:t>
      </w:r>
    </w:p>
    <w:p w:rsidR="00672B2B" w:rsidRPr="00672B2B" w:rsidRDefault="00672B2B" w:rsidP="005815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records have been added to the</w:t>
      </w:r>
      <w:r w:rsidR="005815B7">
        <w:rPr>
          <w:rFonts w:ascii="Times New Roman" w:hAnsi="Times New Roman" w:cs="Times New Roman"/>
          <w:sz w:val="24"/>
          <w:szCs w:val="24"/>
        </w:rPr>
        <w:t xml:space="preserve"> module’s</w:t>
      </w:r>
      <w:r>
        <w:rPr>
          <w:rFonts w:ascii="Times New Roman" w:hAnsi="Times New Roman" w:cs="Times New Roman"/>
          <w:sz w:val="24"/>
          <w:szCs w:val="24"/>
        </w:rPr>
        <w:t xml:space="preserve"> state array table, you can use </w:t>
      </w:r>
      <w:r w:rsidR="005815B7">
        <w:rPr>
          <w:rFonts w:ascii="Times New Roman" w:hAnsi="Times New Roman" w:cs="Times New Roman"/>
          <w:sz w:val="24"/>
          <w:szCs w:val="24"/>
        </w:rPr>
        <w:t xml:space="preserve">the “ExpandArrays” script accessible from the ASPE-TRIM website to further expand the table to accommodate additional sequences per state. On the ASPE-TRIM server, the script is located at this address -- </w:t>
      </w:r>
      <w:hyperlink r:id="rId6" w:history="1">
        <w:r w:rsidR="005815B7" w:rsidRPr="005815B7">
          <w:rPr>
            <w:rStyle w:val="Hyperlink"/>
            <w:rFonts w:ascii="Times New Roman" w:hAnsi="Times New Roman" w:cs="Times New Roman"/>
            <w:sz w:val="24"/>
            <w:szCs w:val="24"/>
          </w:rPr>
          <w:t>http://trim.urban.org/cgi-bin/cgi_expandarrays.pl</w:t>
        </w:r>
      </w:hyperlink>
      <w:r w:rsidR="005815B7">
        <w:rPr>
          <w:rFonts w:ascii="Times New Roman" w:hAnsi="Times New Roman" w:cs="Times New Roman"/>
          <w:sz w:val="24"/>
          <w:szCs w:val="24"/>
        </w:rPr>
        <w:t>.</w:t>
      </w:r>
    </w:p>
    <w:p w:rsidR="00F42513" w:rsidRPr="00672B2B" w:rsidRDefault="00F42513" w:rsidP="00F42513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42513" w:rsidRPr="0067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63A99"/>
    <w:multiLevelType w:val="hybridMultilevel"/>
    <w:tmpl w:val="9280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13"/>
    <w:rsid w:val="00325870"/>
    <w:rsid w:val="0036127C"/>
    <w:rsid w:val="00490870"/>
    <w:rsid w:val="004E3CEE"/>
    <w:rsid w:val="005815B7"/>
    <w:rsid w:val="006424C2"/>
    <w:rsid w:val="00672B2B"/>
    <w:rsid w:val="00805FD3"/>
    <w:rsid w:val="0096518D"/>
    <w:rsid w:val="009F6B2E"/>
    <w:rsid w:val="00BF27CA"/>
    <w:rsid w:val="00D96E8F"/>
    <w:rsid w:val="00DA4985"/>
    <w:rsid w:val="00F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9C8E"/>
  <w15:chartTrackingRefBased/>
  <w15:docId w15:val="{5FA8F58B-C914-416C-83B6-66B75F2D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5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15B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5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m.urban.org/cgi-bin/cgi_expandarrays.pl" TargetMode="External"/><Relationship Id="rId5" Type="http://schemas.openxmlformats.org/officeDocument/2006/relationships/hyperlink" Target="http://aspetrim.urban.org/documentation/technical/CreateDBRecords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Joyce</dc:creator>
  <cp:keywords/>
  <dc:description/>
  <cp:lastModifiedBy>Morton, Joyce</cp:lastModifiedBy>
  <cp:revision>3</cp:revision>
  <dcterms:created xsi:type="dcterms:W3CDTF">2019-03-20T19:27:00Z</dcterms:created>
  <dcterms:modified xsi:type="dcterms:W3CDTF">2020-06-08T19:35:00Z</dcterms:modified>
</cp:coreProperties>
</file>